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11 февраля 2005 г. N 69</w:t>
      </w: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государственной</w:t>
      </w:r>
      <w:bookmarkStart w:id="0" w:name="_GoBack"/>
      <w:bookmarkEnd w:id="0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 ее проведение"</w:t>
      </w:r>
    </w:p>
    <w:p w:rsidR="00EF69E9" w:rsidRPr="00EF69E9" w:rsidRDefault="00EF69E9" w:rsidP="00EF69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EF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EF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29 Закона Российской Федерации "О недрах" Правительство Российской Федерации постановляет: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Организация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осуществляется Федеральным агентством по недропользованию и (в части участков недр местного значения) органами государственной власти субъектов Российской Федерации.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 силу постановление Правительства Российской Федерации от 28 февраля 1996 г. N 210 "Об органах, осуществляющих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недр" (Собрание законодательства Российской Федерации, 1996, N 12, ст. 1109).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EF69E9" w:rsidRPr="00EF69E9" w:rsidTr="00EF69E9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Фрадков</w:t>
            </w:r>
          </w:p>
        </w:tc>
      </w:tr>
    </w:tbl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11 февраля 2005 г.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N 69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</w:t>
      </w: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порядок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(далее - государственная экспертиза), размер и порядок взимания платы за ее проведение.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экспертиза проводится в целях создания условий для рационального комплексного использования недр, государственного учета запасов полезных ископаемых и участков недр, предоставляемых для добычи полезных ископаемых и для целей, не связанных с добычей полезных ископаемых, определения платы за пользование недрами, границ участков недр, предоставляемых в пользование, оценки достоверности информации о количестве и качестве разведанных запасов полезных ископаемых, иных свойствах недр, определяющих</w:t>
      </w:r>
      <w:proofErr w:type="gramEnd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ценность или опасность.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Государственная экспертиза может проводиться на любой стадии геологического изучения месторождения при условии, что представляемые геологические материалы позволяют дать объективную оценку количества и качества запасов полезных ископаемых, их промышленного значения, </w:t>
      </w: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горно-технических</w:t>
      </w:r>
      <w:proofErr w:type="gramEnd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гидрогеологических, экологических и других условий их добычи.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недр в пользование для добычи полезных ископаемых разрешается только после проведения государственной экспертизы запасов полезных ископаемых.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участков недр в пользование для строительства и эксплуатации подземных сооружений, не связанных с разработкой месторождений полезных ископаемых, разрешается только после проведения государственной экспертизы геологической информации о таких участках недр.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Постановка запасов полезных ископаемых на государственный учет осуществляется на основании заключения государственной экспертизы о промышленной значимости разведанных полезных ископаемых.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Государственная экспертиза осуществляется на платной основе за счет пользователей недр.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Заключения государственной экспертизы, утвержденные Федеральным агентством по недропользованию, могут быть обжалованы в установленном законодательством Российской Федерации порядке.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Объекты государственной экспертизы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Объектами государственной экспертизы являются запасы полезных ископаемых, геологическая, экономическая и экологическая информация о предоставляемых в пользование участках недр, а также геологическая информация об участках недр, пригодных для строительства и эксплуатации подземных сооружений, не связанных с разработкой месторождений полезных ископаемых.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Государственная экспертиза осуществляется путем проведения анализа документов и материалов (далее - материалы) </w:t>
      </w: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подсчету запасов полезных ископаемых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ископаемых;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конденсата;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оперативному изменению состояния запасов полезных ископаемых по результатам </w:t>
      </w: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геолого-разведочных</w:t>
      </w:r>
      <w:proofErr w:type="gramEnd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переоценки этих запасов;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геологической информации об участках недр, намечаемых для строительства 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ископаемых;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подсчету запасов полезных ископаемых выявленных месторождений полезных ископаемых;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выбору места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и вод, образующихся у пользователей недр, осуществляющих разведку и добычу, а также первичную переработку калийных и магниевых солей.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составу и правилам оформления материалов определяются Министерством природных ресурсов и экологии Российской Федерации.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Организация проведения государственной экспертизы (за исключением участков недр местного значения)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проведения государственной экспертизы заявитель направляет в адрес Федерального агентства по недропользованию: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подготовленные в соответствии с требованиями, определяемыми Министерством природных ресурсов и экологии Российской Федерации, в 2 экземплярах на бумажном носителе и в 1 - на электронном носителе;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оплату государственной экспертизы в размере, установленном в соответствии с разделом V настоящего Положения.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В состав предусмотренных абзацем вторым пункта 10 настоящего Положения материалов, направляемых для проведения государственной экспертизы материалов по технико-экономическому обоснованию коэффициентов извлечения нефти, газа и газового конденсата, включается один из следующих технических проектов разработки месторождения углеводородного сырья или дополнение к нему: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проект пробной эксплуатации месторождения (залежи);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технологическая схема разработки месторождения;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технологический проект разработки месторождения.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Проведение государственной экспертизы осуществляется государственным учреждением, уполномоченным Федеральным агентством по недропользованию по согласованию с Министерством природных ресурсов и экологии Российской Федерации 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Представленные материалы регистрируются Федеральным агентством по недропользованию, которое в течение 3 дней </w:t>
      </w: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их комплектность и направляет комплектные материалы для проведения государственной </w:t>
      </w: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экспертизы в уполномоченное учреждение. Некомплектные материалы возвращаются заявителю.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 целью проведения государственной экспертизы уполномоченное учреждение создает экспертную комиссию. Состав экспертной комиссии формируется из внештатных экспертов и штатных работников уполномоченного учреждения. Количество штатных работников уполномоченного учреждения в составе экспертной комиссии не может превышать 30 процентов от общего числа ее членов.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Экспертом может быть лицо, имеющее высшее образование, стаж работы в сфере недропользования не менее 5 лет, обладающее научными и (или) практическими познаниями по вопросу недропользования, к рассмотрению которого в ходе государственной экспертизы указанное лицо привлекается.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экспертную комиссию не могут быть включены специалисты, являющиеся представителями заявителя и лицами, принимавшими участие в работах по подготовке представленных материалов, а также граждане, состоящие в трудовых или иных договорных отношениях с заявителем, и представители юридического лица, состоящего с заявителем в таких договорных отношениях.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привлекаемых внештатных экспертов обуславливается сложностью рассматриваемых материалов.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внештатных экспертов осуществляется уполномоченным учреждением на договорной основе за счет средств федерального бюджета, предусматриваемых в установленном порядке на обеспечение его деятельности.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государственной экспертизы определяется в зависимости от трудоемкости экспертных работ и объема представленных материалов, но не должен превышать 90 дней.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уполномоченное учреждение вправе запросить дополнительную информацию, уточняющую материалы, представленные заявителем. При этом срок проведения государственной экспертизы может быть продлен, но не более чем на 30 дней.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государственной экспертизы может быть продлен, но не более чем на 60 дней,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 процентов и не более чем на 20 процентов относительно объема запасов углеводородного сырья, указанного в материалах, представленных на государственную экспертизу.</w:t>
      </w:r>
      <w:proofErr w:type="gramEnd"/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 В случае представления заявителем на государственную экспертизу материалов по технико-экономическому обоснованию коэффициентов извлечения нефти, газа и газового конденсата экспертная комиссия в течение 60 дней </w:t>
      </w: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даты получения</w:t>
      </w:r>
      <w:proofErr w:type="gramEnd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материалов от Федерального агентства по недропользованию подготавливает справку об оценке достоверности информации о количестве и качестве геологических запасов месторождения углеводородного сырья. В случае если срок проведения государственной экспертизы продлен на основании абзаца седьмого пункта 13 настоящего Положения, указанная справка подготавливается экспертной комиссией в течение 30 дней </w:t>
      </w: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продлении срока проведения государственной экспертизы. В случае если срок проведения государственной экспертизы продлен на основании абзаца восьмого </w:t>
      </w: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пункта 13 настоящего Положения, указанная справка подготавливается экспертной комиссией в течение 60 дней </w:t>
      </w: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 продлении срока проведения государственной экспертизы.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об оценке достоверности информации о количестве и качестве геологических запасов месторождения углеводородного сырья должна содержать выводы о достоверности и правильности указанной в представленных материалах оценки количества и качества геологических запасов углеводородного сырья в недрах. </w:t>
      </w: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справка подписывается членами экспертной комиссии и в течение 3 дней с даты подписания направляется уполномоченным учреждением в комиссию, предусмотренную пунктом 5 Положения о 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</w:t>
      </w:r>
      <w:proofErr w:type="gramEnd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марта 2010 г. N 118 "Об 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Результаты государственной экспертизы излагаются в заключении, которое подписывается членами экспертной комиссии и в течение 5 дней </w:t>
      </w: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Федеральным агентством по недропользованию.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Заключение государственной экспертизы должно содержать выводы: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достоверности и правильности указанной в представленных материалах оценки количества и качества запасов полезных ископаемых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геологической, технологической и экономической обоснованности предельных значений кондиций для подсчета запасов полезных ископаемых в недрах, обеспечивающих наиболее полную и рациональную отработку (выработку) запасов месторождений при соблюдении экологических требований;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обоснованности переоценки запасов полезных ископаемых по результатам геологического изучения, разработки месторождений или в связи с изменением рыночной конъюнктуры;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обоснованности постановки на государственный баланс запасов полезных ископаемых и их списания с государственного баланса, а также внесения в этот баланс изменений, связанных с оперативным учетом изменения запасов;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возможностях безопасного использования участков недр для строительства и эксплуатации подземных сооружений, не связанных с разработкой месторождений полезных ископаемых;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обоснованности выбора места размещения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и вод, образующихся у пользователей недр, осуществляющих разведку и добычу, а также первичную переработку калийных и магниевых солей;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выводы и рекомендации.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ископаемых, геологической, экономической и экологической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подземных сооружений, не связанных с разработкой месторождений полезных ископаемых, то заключение государственной экспертизы должно содержать</w:t>
      </w:r>
      <w:proofErr w:type="gramEnd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 о необходимости соответствующей доработки материалов.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Заключение государственной экспертизы в течение 5 дней </w:t>
      </w: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утверждения Федеральным агентством по недропользованию направляется заявителю, за исключением случая, предусмотренного пунктом 17.1 настоящего Положения.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17.1. </w:t>
      </w: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экспертизы, осуществляемой путем проведения анализа материалов по технико-экономическому обоснованию коэффициентов извлечения нефти, газа и газового конденсата, направляется заявителю в течение 5 дней с даты его утверждения Федеральным агентством по недропользованию, но не позднее даты направления заявителю решения комиссии по согласованию проектной документации на выполнение работ, связанных с пользованием участками недр, о согласовании проектной документации или о мотивированном отказе</w:t>
      </w:r>
      <w:proofErr w:type="gramEnd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согласовании проектной документации, рассмотрение которой осуществлялось в соответствии с пунктом 20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 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 марта 2010 г. N 118 "Об утверждении Положения о</w:t>
      </w:r>
      <w:proofErr w:type="gramEnd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Организация проведения государственной экспертизы в части участков недр местного значения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Для проведения государственной экспертизы в части участков недр местного значения заявитель направляет в адрес органа исполнительной власти соответствующего субъекта Российской Федерации материалы и документы, предусмотренные в пункте 10 настоящего Положения.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Проведение государственной экспертизы в части участков недр местного значения осуществляется экспертным органом, уполномоченным органом исполнительной власти соответствующего субъекта Российской Федерации (далее - уполномоченный экспертный орган).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 Уполномоченный экспертный орган в течение 3 дней </w:t>
      </w: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исполнительной власти соответствующего субъекта Российской Федерации поступивших материалов проверяет их комплектность и принимает комплектные материалы к рассмотрению. Некомплектные материалы возвращаются заявителю.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Для рассмотрения принятых </w:t>
      </w: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proofErr w:type="gramEnd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экспертным органом создается экспертная комиссия. Состав экспертной комиссии формируется из штатных сотрудников уполномоченного экспертного органа и утверждается уполномоченным экспертным органом.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государственной экспертизы в части участков недр местного значения определяется в зависимости от трудоемкости экспертных работ и объема материалов, но не должен превышать 30 дней.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уполномоченный экспертный орган вправе запросить дополнительную информацию, уточняющую материалы, представленные заявителем. При этом срок проведения экспертизы может быть продлен, но не более чем на 30 дней.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Результаты государственной экспертизы в части участков недр местного значения излагаются в заключении, которое подписывается членами экспертной комиссии и в течение 5 дней </w:t>
      </w: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руководителем уполномоченного экспертного органа.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Заключение государственной экспертизы должно содержать выводы: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достоверности и правильности указанной в представленных материалах оценки количества и качества запасов полезных ископаемых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обоснованности переоценки запасов полезных ископаемых по результатам геологического изучения, разработки месторождений или в связи с изменением рыночной конъюнктуры;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обоснованности постановки на территориальный баланс запасов полезных ископаемых и их списания с территориального баланса, а также внесения изменений, связанных с оперативным учетом изменения запасов;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возможностях безопасного использования участков недр для строительства и эксплуатации подземных сооружений, не связанных с разработкой месторождений полезных ископаемых.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ископаемых, геологической, экономической и экологической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подземных сооружений, не </w:t>
      </w: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связанных с разработкой месторождений полезных ископаемых, то заключение государственной экспертизы должно содержать</w:t>
      </w:r>
      <w:proofErr w:type="gramEnd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 о необходимости соответствующей доработки материалов.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Заключение государственной экспертизы в части участков недр местного значения в течение 5 дней </w:t>
      </w: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утверждения руководителем уполномоченного экспертного органа направляется уполномоченным экспертным органом заявителю.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V. Размер и порядок взимания платы за проведение государственной экспертизы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За проведение государственной экспертизы устанавливается плата в размере согласно приложению N 1.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месторождений по величине (объемам) запасов полезных ископаемых для определения размера платы за проведение государственной экспертизы устанавливаются согласно приложению N 2.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 За проведение государственной экспертизы запасов полезных ископаемых комплексного месторождения плата определяется по полезному ископаемому, объем </w:t>
      </w: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запасов</w:t>
      </w:r>
      <w:proofErr w:type="gramEnd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в данном месторождении является наибольшим.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27. Плата за проведение государственной экспертизы производится пользователями недр перед представлением материалов и поступает в доход федерального бюджета, за исключением поступающей в доходы бюджетов субъектов Российской Федерации платы за проведение органами исполнительной власти субъектов Российской Федерации указанной экспертизы в части участков недр местного значения.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государственной</w:t>
      </w: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экспертизе запасов</w:t>
      </w: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полезных ископаемых,</w:t>
      </w: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геологической, экономической</w:t>
      </w: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экологической информации</w:t>
      </w: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предоставляемых в пользование</w:t>
      </w: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участках недр, об определении</w:t>
      </w: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размера и порядка взимания</w:t>
      </w: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платы за ее проведение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</w:r>
    </w:p>
    <w:p w:rsidR="00EF69E9" w:rsidRPr="00EF69E9" w:rsidRDefault="00EF69E9" w:rsidP="00EF69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EF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EF6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2"/>
        <w:gridCol w:w="2286"/>
        <w:gridCol w:w="1361"/>
        <w:gridCol w:w="1361"/>
        <w:gridCol w:w="1245"/>
      </w:tblGrid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Волластонит</w:t>
            </w:r>
            <w:proofErr w:type="spellEnd"/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куб. метров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3 - 1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Глины: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огнеупорные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25 - 5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тугоплавкие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50 - 10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spellStart"/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бентонитовые</w:t>
            </w:r>
            <w:proofErr w:type="spellEnd"/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  </w:t>
            </w:r>
            <w:proofErr w:type="spellStart"/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палыгорскитовые</w:t>
            </w:r>
            <w:proofErr w:type="spellEnd"/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породы </w:t>
            </w: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(для изготовления декоративно-</w:t>
            </w: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облицовочных материалов)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млн. куб. метров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5 - 2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Графит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15 - 3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Тальк, тальковый камень, пирофиллит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5 - 0,5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Каолины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25 - 5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Бокситы </w:t>
            </w: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(для производства огнеупоров)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10 - 3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Доломиты </w:t>
            </w: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(для металлургической </w:t>
            </w: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химической промышленности)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100 - 30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Известняки </w:t>
            </w: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(для металлургической, химической, стекольной, пищевой промышленности)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150 - 50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Кварцит</w:t>
            </w: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(для динаса, ферросплавов, карбида, кремния)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30 - 5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Диатомит, </w:t>
            </w:r>
            <w:proofErr w:type="spellStart"/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спонголит</w:t>
            </w:r>
            <w:proofErr w:type="spellEnd"/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Магнезит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100 - 10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Мраморы </w:t>
            </w: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(архитектурно-строительные, поделочные и статуарные)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2 - 0,5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Пегматиты, полевошпатовое сырье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2 - 0,5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Эффузивные породы для производства вспученных материалов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2 - 1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Формовочные материалы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20 - 5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Плавиковый шпат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Слюда - мусковит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Слюда - флогопит и вермикулит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1 - 0,1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Цеолиты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100 - 0,1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Гипс, ангидрит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20 - 5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Ювелирные (полудрагоценные) камни (аквамарин, аметист, берилл, бирюза, хризолит, опал благородный)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килограммов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500 - 50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Ювелирно-поделочные камни (агат, жадеит, лазурит, малахит, нефрит, сердолик, </w:t>
            </w:r>
            <w:proofErr w:type="spellStart"/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чароит</w:t>
            </w:r>
            <w:proofErr w:type="spellEnd"/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900 - 200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Поделочные камни (змеевик, оникс мраморный, </w:t>
            </w:r>
            <w:proofErr w:type="spellStart"/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офиокальцит</w:t>
            </w:r>
            <w:proofErr w:type="spellEnd"/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яшма)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10000 - 3000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 жильный для плавки оптического кварцевого стекла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500 - 100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 жильный для оптического стекловарения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3 - 0,5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 жильный для синтеза оптических кристаллов кварца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100 - 40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Пьезооптическое сырье: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пьезокварц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5 - 1,5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горный хрусталь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500 - 200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исландский шпат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оптический флюорит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0,5 - 0,1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Драгоценные камни (изумруд, сапфир, рубин, александрит)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карат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100 - 10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10185" w:type="dxa"/>
            <w:gridSpan w:val="5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Россыпные месторождения рудных полезных ископаемых и алмазов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15 - 1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Олово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Тантал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1 - 0,1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Титан: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рутил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1 - 0,1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ильменит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5 - 0,5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3 - 0,5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Платина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3 - 0,5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Алмазы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карат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5 - 0,1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10185" w:type="dxa"/>
            <w:gridSpan w:val="5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Месторождения общераспространенных полезных ископаемых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Общераспространенные полезные ископаемые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куб. метров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10185" w:type="dxa"/>
            <w:gridSpan w:val="5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Подземные воды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Пресные воды для хозяйственно-питьевого, технического водоснабжения и орошения земель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метров в сутки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200 - 30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Термальные воды для производства тепловой или электрической энергии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метров в сутки (в виде пароводяной смеси - тонн в сутки)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30 - 15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воды (лечебные и природные столовые):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сероводородные, радоновые, кремнистые, рассолы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 метров в сутки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500 - 100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углекислые, железистые, содержащие органику, сульфидные, минерализованные различного состава, природные столовые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 метров в сутки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300 - 50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азотные термы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 метров в сутки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1500 - 300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F69E9" w:rsidRPr="00EF69E9" w:rsidTr="00EF69E9">
        <w:trPr>
          <w:tblCellSpacing w:w="15" w:type="dxa"/>
        </w:trPr>
        <w:tc>
          <w:tcPr>
            <w:tcW w:w="321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воды для извлечения полезных компонентов</w:t>
            </w:r>
          </w:p>
        </w:tc>
        <w:tc>
          <w:tcPr>
            <w:tcW w:w="250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куб. метров в сутки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30 - 15</w:t>
            </w:r>
          </w:p>
        </w:tc>
        <w:tc>
          <w:tcPr>
            <w:tcW w:w="1395" w:type="dxa"/>
            <w:hideMark/>
          </w:tcPr>
          <w:p w:rsidR="00EF69E9" w:rsidRPr="00EF69E9" w:rsidRDefault="00EF69E9" w:rsidP="00EF6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 К крупным месторождениям полезных ископаемых относятся месторождения с запасами </w:t>
      </w: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указанной</w:t>
      </w:r>
      <w:proofErr w:type="gramEnd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*(2) К мелким месторождениям полезных ископаемых относятся месторождения с запасами </w:t>
      </w:r>
      <w:proofErr w:type="gramStart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указанной</w:t>
      </w:r>
      <w:proofErr w:type="gramEnd"/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*(3) Месторождения нефти и конденсата с извлекаемыми запасами более 300 млн. тонн относятся к уникальным месторождениям, с запасами менее 1 млн. тонн - к очень мелким месторождениям.</w:t>
      </w:r>
    </w:p>
    <w:p w:rsidR="00EF69E9" w:rsidRPr="00EF69E9" w:rsidRDefault="00EF69E9" w:rsidP="00EF6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E9">
        <w:rPr>
          <w:rFonts w:ascii="Times New Roman" w:eastAsia="Times New Roman" w:hAnsi="Times New Roman" w:cs="Times New Roman"/>
          <w:sz w:val="24"/>
          <w:szCs w:val="24"/>
          <w:lang w:eastAsia="ru-RU"/>
        </w:rPr>
        <w:t>*(4) Месторождения газа с извлекаемыми запасами более 300 млрд. куб. метров относятся к уникальным месторождениям, с запасами менее 1  млрд.  куб.  метров - к очень мелким месторождениям.</w:t>
      </w:r>
    </w:p>
    <w:p w:rsidR="003A2E42" w:rsidRPr="00EF69E9" w:rsidRDefault="003A2E42"/>
    <w:sectPr w:rsidR="003A2E42" w:rsidRPr="00EF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E9"/>
    <w:rsid w:val="003A2E42"/>
    <w:rsid w:val="00E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4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7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9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5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0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8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3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1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7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Vassily Voronin</dc:creator>
  <cp:lastModifiedBy>Vassily Voronin</cp:lastModifiedBy>
  <cp:revision>1</cp:revision>
  <dcterms:created xsi:type="dcterms:W3CDTF">2020-02-03T11:40:00Z</dcterms:created>
  <dcterms:modified xsi:type="dcterms:W3CDTF">2020-02-03T11:47:00Z</dcterms:modified>
</cp:coreProperties>
</file>